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pPr>
        <w:jc w:val="center"/>
        <w:rPr>
          <w:rFonts w:ascii="Times New Roman" w:hAnsi="Times New Roman" w:cs="Times New Roman"/>
          <w:b/>
          <w:bCs/>
          <w:sz w:val="28"/>
          <w:szCs w:val="28"/>
        </w:rPr>
      </w:pPr>
      <w:r>
        <w:rPr>
          <w:rFonts w:ascii="Times New Roman" w:hAnsi="Times New Roman" w:cs="Times New Roman"/>
          <w:b/>
          <w:bCs/>
          <w:sz w:val="28"/>
          <w:szCs w:val="28"/>
        </w:rPr>
        <w:t>City Commission Meeting Minutes</w:t>
      </w:r>
    </w:p>
    <w:p>
      <w:pPr>
        <w:jc w:val="center"/>
        <w:rPr>
          <w:rFonts w:ascii="Times New Roman" w:hAnsi="Times New Roman" w:cs="Times New Roman"/>
          <w:b/>
          <w:bCs/>
          <w:sz w:val="28"/>
          <w:szCs w:val="28"/>
        </w:rPr>
      </w:pPr>
      <w:r>
        <w:rPr>
          <w:rFonts w:ascii="Times New Roman" w:hAnsi="Times New Roman" w:cs="Times New Roman"/>
          <w:b/>
          <w:bCs/>
          <w:sz w:val="28"/>
          <w:szCs w:val="28"/>
        </w:rPr>
        <w:t>December 12, 2023</w:t>
      </w:r>
    </w:p>
    <w:p>
      <w:pPr>
        <w:jc w:val="both"/>
        <w:rPr>
          <w:rFonts w:ascii="Times New Roman" w:hAnsi="Times New Roman" w:cs="Times New Roman"/>
          <w:b/>
          <w:bCs/>
          <w:sz w:val="28"/>
          <w:szCs w:val="28"/>
        </w:rPr>
      </w:pPr>
    </w:p>
    <w:p>
      <w:pPr>
        <w:jc w:val="both"/>
        <w:rPr>
          <w:rFonts w:ascii="Times New Roman" w:hAnsi="Times New Roman" w:cs="Times New Roman"/>
          <w:sz w:val="24"/>
        </w:rPr>
      </w:pPr>
      <w:r>
        <w:rPr>
          <w:rFonts w:ascii="Times New Roman" w:hAnsi="Times New Roman" w:cs="Times New Roman"/>
          <w:sz w:val="24"/>
        </w:rPr>
        <w:t>The regular December 2023 meeting of the City Commission of Brownsboro Village was called to order at 6:30 pm. The meeting was held at the home of Treasurer Brian Shanks, 414 Lotis Way.</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Fay Dorval, Whitney Hankins, Maryellen Howley, Brian Willis, Treasurer Brian Shanks, Ethics Administrator Dana Lindley and City Clerk Emily Vessels.</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None.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Guest(s):</w:t>
      </w:r>
      <w:r>
        <w:rPr>
          <w:rFonts w:ascii="Times New Roman" w:hAnsi="Times New Roman" w:cs="Times New Roman"/>
          <w:sz w:val="24"/>
        </w:rPr>
        <w:t xml:space="preserve">  None.</w:t>
      </w:r>
    </w:p>
    <w:p>
      <w:pPr>
        <w:jc w:val="both"/>
        <w:rPr>
          <w:rFonts w:ascii="Times New Roman" w:hAnsi="Times New Roman" w:cs="Times New Roman"/>
          <w:sz w:val="24"/>
          <w:highlight w:val="yellow"/>
        </w:rPr>
      </w:pPr>
    </w:p>
    <w:p>
      <w:pPr>
        <w:jc w:val="both"/>
        <w:rPr>
          <w:rFonts w:ascii="Times New Roman" w:hAnsi="Times New Roman" w:cs="Times New Roman"/>
          <w:b/>
          <w:bCs/>
          <w:sz w:val="24"/>
        </w:rPr>
      </w:pPr>
      <w:r>
        <w:rPr>
          <w:rFonts w:ascii="Times New Roman" w:hAnsi="Times New Roman" w:cs="Times New Roman"/>
          <w:sz w:val="24"/>
          <w:u w:val="single"/>
        </w:rPr>
        <w:t>Minutes:</w:t>
      </w:r>
      <w:r>
        <w:rPr>
          <w:rFonts w:ascii="Times New Roman" w:hAnsi="Times New Roman" w:cs="Times New Roman"/>
          <w:sz w:val="24"/>
        </w:rPr>
        <w:t xml:space="preserve">  </w:t>
      </w:r>
      <w:r>
        <w:rPr>
          <w:rFonts w:ascii="Times New Roman" w:hAnsi="Times New Roman" w:cs="Times New Roman"/>
          <w:b/>
          <w:bCs/>
          <w:sz w:val="24"/>
        </w:rPr>
        <w:t xml:space="preserve">Commissioner Dorval moved, and Commissioner Willis seconded, that the minutes of the November 14, 2023, meeting be approved as distributed. The motion passed by voice vote. </w:t>
      </w:r>
    </w:p>
    <w:p>
      <w:pPr>
        <w:jc w:val="both"/>
        <w:rPr>
          <w:rFonts w:ascii="Times New Roman" w:hAnsi="Times New Roman" w:cs="Times New Roman"/>
          <w:b/>
          <w:bCs/>
          <w:sz w:val="24"/>
        </w:rPr>
      </w:pPr>
    </w:p>
    <w:p>
      <w:pPr>
        <w:jc w:val="both"/>
        <w:rPr>
          <w:rFonts w:ascii="Times New Roman" w:hAnsi="Times New Roman" w:cs="Times New Roman"/>
          <w:b/>
          <w:bCs/>
          <w:sz w:val="24"/>
        </w:rPr>
      </w:pPr>
      <w:r>
        <w:rPr>
          <w:rFonts w:ascii="Times New Roman" w:hAnsi="Times New Roman" w:cs="Times New Roman"/>
          <w:sz w:val="24"/>
          <w:u w:val="single"/>
        </w:rPr>
        <w:t>Finance</w:t>
      </w:r>
      <w:r>
        <w:rPr>
          <w:rFonts w:ascii="Times New Roman" w:hAnsi="Times New Roman" w:cs="Times New Roman"/>
          <w:sz w:val="24"/>
        </w:rPr>
        <w:t xml:space="preserve">:  Treasurer Shanks presented the financial statement for November 2023. </w:t>
      </w:r>
      <w:r>
        <w:rPr>
          <w:rFonts w:ascii="Times New Roman" w:hAnsi="Times New Roman" w:cs="Times New Roman"/>
          <w:b/>
          <w:bCs/>
          <w:sz w:val="24"/>
        </w:rPr>
        <w:t xml:space="preserve">Commissioner Willis moved, and Commissioner Hankins seconded, that the cash basis November 2023 financial statement be approved as distributed. The motion passed by voice vote.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Roads and Streets:</w:t>
      </w:r>
      <w:r>
        <w:rPr>
          <w:rFonts w:ascii="Times New Roman" w:hAnsi="Times New Roman" w:cs="Times New Roman"/>
          <w:sz w:val="24"/>
        </w:rPr>
        <w:t xml:space="preserve">  Commissioner Howley confirmed snow removal is in place with no price increase. Commissioner Howley presented three estimates for street paving from Louisville Paving Company &amp; Construction Company, Flynn Brother Contracting, and Commonwealth Paving. All three companies stated there was a “high need” for the City streets to be repaved. Mayor Joyce suggested we confirm the assessment with the Kentucky Transportation Department. Commissioner Howley announced the Garden Club celebration was a success.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Commissioner Hankins will research pressure sensitive labels for yard waste.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Community Relations:</w:t>
      </w:r>
      <w:r>
        <w:rPr>
          <w:rFonts w:ascii="Times New Roman" w:hAnsi="Times New Roman" w:cs="Times New Roman"/>
          <w:sz w:val="24"/>
        </w:rPr>
        <w:t xml:space="preserve"> Commissioner Dorval will continue to look into various methods of communication with neighbors to provide updates on City news. Commissioner Dorval proposed the idea of a new front entrance for the City. </w:t>
      </w:r>
    </w:p>
    <w:p>
      <w:pPr>
        <w:jc w:val="both"/>
        <w:rPr>
          <w:rFonts w:ascii="Times New Roman" w:hAnsi="Times New Roman" w:cs="Times New Roman"/>
          <w:sz w:val="24"/>
        </w:rPr>
      </w:pPr>
    </w:p>
    <w:p>
      <w:pPr>
        <w:tabs>
          <w:tab w:val="right" w:pos="9360"/>
        </w:tabs>
        <w:jc w:val="both"/>
        <w:rPr>
          <w:rFonts w:ascii="Times New Roman" w:hAnsi="Times New Roman" w:cs="Times New Roman"/>
          <w:sz w:val="24"/>
        </w:rPr>
      </w:pPr>
      <w:r>
        <w:rPr>
          <w:rFonts w:ascii="Times New Roman" w:hAnsi="Times New Roman" w:cs="Times New Roman"/>
          <w:sz w:val="24"/>
          <w:u w:val="single"/>
        </w:rPr>
        <w:t>Neighborhood Security:</w:t>
      </w:r>
      <w:r>
        <w:rPr>
          <w:rFonts w:ascii="Times New Roman" w:hAnsi="Times New Roman" w:cs="Times New Roman"/>
          <w:sz w:val="24"/>
        </w:rPr>
        <w:t xml:space="preserve">  Commissioner Willis announced L4 Security is updating their software at the end of the year. This new software will potentially give real time patrol reports.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Tree Board:</w:t>
      </w:r>
      <w:r>
        <w:rPr>
          <w:rFonts w:ascii="Times New Roman" w:hAnsi="Times New Roman" w:cs="Times New Roman"/>
          <w:sz w:val="24"/>
        </w:rPr>
        <w:t xml:space="preserve"> No report.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Unfinished Business:</w:t>
      </w:r>
      <w:r>
        <w:rPr>
          <w:rFonts w:ascii="Times New Roman" w:hAnsi="Times New Roman" w:cs="Times New Roman"/>
          <w:sz w:val="24"/>
        </w:rPr>
        <w:t xml:space="preserve">  Mayor Joyce opened discussion for organized group budgets. Commissioner Howley shared how nearby cities handle budgets for small projects organized by a commissioner.  Commissioner Dorval discussed four anonymous neighbors who expressed concerns for a potential Garden Club budget and probable requirements or budgets that may result for any subsequent clubs. Commissioner Howley withdrew the Garden Club’s request for a budget. </w:t>
      </w:r>
    </w:p>
    <w:p>
      <w:pPr>
        <w:jc w:val="both"/>
        <w:rPr>
          <w:rFonts w:ascii="Times New Roman" w:hAnsi="Times New Roman" w:cs="Times New Roman"/>
          <w:sz w:val="24"/>
        </w:rPr>
      </w:pPr>
      <w:r>
        <w:rPr>
          <w:rFonts w:ascii="Times New Roman" w:hAnsi="Times New Roman" w:cs="Times New Roman"/>
          <w:sz w:val="24"/>
          <w:u w:val="single"/>
        </w:rPr>
        <w:lastRenderedPageBreak/>
        <w:t>New Business</w:t>
      </w:r>
      <w:r>
        <w:rPr>
          <w:rFonts w:ascii="Times New Roman" w:hAnsi="Times New Roman" w:cs="Times New Roman"/>
          <w:sz w:val="24"/>
        </w:rPr>
        <w:t xml:space="preserve">: </w:t>
      </w:r>
      <w:r>
        <w:rPr>
          <w:rFonts w:ascii="Times New Roman" w:hAnsi="Times New Roman" w:cs="Times New Roman"/>
          <w:b/>
          <w:sz w:val="24"/>
        </w:rPr>
        <w:t xml:space="preserve"> </w:t>
      </w:r>
      <w:r>
        <w:rPr>
          <w:rFonts w:ascii="Times New Roman" w:hAnsi="Times New Roman" w:cs="Times New Roman"/>
          <w:sz w:val="24"/>
        </w:rPr>
        <w:t>None.</w:t>
      </w:r>
    </w:p>
    <w:p>
      <w:pPr>
        <w:jc w:val="both"/>
        <w:rPr>
          <w:rFonts w:ascii="Times New Roman" w:hAnsi="Times New Roman" w:cs="Times New Roman"/>
          <w:b/>
          <w:bCs/>
          <w:sz w:val="24"/>
        </w:rPr>
      </w:pPr>
      <w:bookmarkStart w:id="0" w:name="_GoBack"/>
      <w:bookmarkEnd w:id="0"/>
    </w:p>
    <w:p>
      <w:pPr>
        <w:jc w:val="both"/>
        <w:rPr>
          <w:rFonts w:ascii="Times New Roman" w:hAnsi="Times New Roman" w:cs="Times New Roman"/>
          <w:sz w:val="24"/>
        </w:rPr>
      </w:pPr>
      <w:r>
        <w:rPr>
          <w:rFonts w:ascii="Times New Roman" w:hAnsi="Times New Roman" w:cs="Times New Roman"/>
          <w:sz w:val="24"/>
          <w:u w:val="single"/>
        </w:rPr>
        <w:t>Announcements:</w:t>
      </w:r>
      <w:r>
        <w:rPr>
          <w:rFonts w:ascii="Times New Roman" w:hAnsi="Times New Roman" w:cs="Times New Roman"/>
          <w:sz w:val="24"/>
        </w:rPr>
        <w:t xml:space="preserve"> Mayor Joyce announced the Financial Disclosure Statements for elected officers and appointed officers need to be distributed no later than January 2, 2024 and delivered to Dana Lindley, Ethics Administrator, no later than January 31, 2024. </w:t>
      </w:r>
    </w:p>
    <w:p>
      <w:pPr>
        <w:jc w:val="both"/>
        <w:rPr>
          <w:rFonts w:ascii="Times New Roman" w:hAnsi="Times New Roman" w:cs="Times New Roman"/>
          <w:sz w:val="24"/>
          <w:u w:val="single"/>
        </w:rPr>
      </w:pPr>
    </w:p>
    <w:p>
      <w:pPr>
        <w:jc w:val="both"/>
        <w:rPr>
          <w:rFonts w:ascii="Times New Roman" w:hAnsi="Times New Roman" w:cs="Times New Roman"/>
          <w:sz w:val="24"/>
        </w:rPr>
      </w:pPr>
      <w:r>
        <w:rPr>
          <w:rFonts w:ascii="Times New Roman" w:hAnsi="Times New Roman" w:cs="Times New Roman"/>
          <w:sz w:val="24"/>
        </w:rPr>
        <w:t xml:space="preserve">The monthly meeting will be held on the second Tuesday of the month at 6:30 p.m. as scheduled.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January 9, 2024 </w:t>
      </w:r>
      <w:r>
        <w:rPr>
          <w:rFonts w:ascii="Times New Roman" w:hAnsi="Times New Roman" w:cs="Times New Roman"/>
          <w:sz w:val="24"/>
        </w:rPr>
        <w:tab/>
        <w:t>Dana Lindley</w:t>
      </w:r>
      <w:r>
        <w:rPr>
          <w:rFonts w:ascii="Times New Roman" w:hAnsi="Times New Roman" w:cs="Times New Roman"/>
          <w:sz w:val="24"/>
        </w:rPr>
        <w:tab/>
      </w:r>
      <w:r>
        <w:rPr>
          <w:rFonts w:ascii="Times New Roman" w:hAnsi="Times New Roman" w:cs="Times New Roman"/>
          <w:sz w:val="24"/>
        </w:rPr>
        <w:tab/>
        <w:t>301 Sprite Road</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February 13, 2024</w:t>
      </w:r>
      <w:r>
        <w:rPr>
          <w:rFonts w:ascii="Times New Roman" w:hAnsi="Times New Roman" w:cs="Times New Roman"/>
          <w:sz w:val="24"/>
        </w:rPr>
        <w:tab/>
        <w:t xml:space="preserve">Fay Dorval </w:t>
      </w:r>
      <w:r>
        <w:rPr>
          <w:rFonts w:ascii="Times New Roman" w:hAnsi="Times New Roman" w:cs="Times New Roman"/>
          <w:sz w:val="24"/>
        </w:rPr>
        <w:tab/>
      </w:r>
      <w:r>
        <w:rPr>
          <w:rFonts w:ascii="Times New Roman" w:hAnsi="Times New Roman" w:cs="Times New Roman"/>
          <w:sz w:val="24"/>
        </w:rPr>
        <w:tab/>
        <w:t>312 Lotis Way</w:t>
      </w:r>
      <w:r>
        <w:rPr>
          <w:rFonts w:ascii="Times New Roman" w:hAnsi="Times New Roman" w:cs="Times New Roman"/>
          <w:sz w:val="24"/>
        </w:rPr>
        <w:tab/>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March 12, 2024 </w:t>
      </w:r>
      <w:r>
        <w:rPr>
          <w:rFonts w:ascii="Times New Roman" w:hAnsi="Times New Roman" w:cs="Times New Roman"/>
          <w:sz w:val="24"/>
        </w:rPr>
        <w:tab/>
        <w:t xml:space="preserve">Mayor Joyce </w:t>
      </w:r>
      <w:r>
        <w:rPr>
          <w:rFonts w:ascii="Times New Roman" w:hAnsi="Times New Roman" w:cs="Times New Roman"/>
          <w:sz w:val="24"/>
        </w:rPr>
        <w:tab/>
      </w:r>
      <w:r>
        <w:rPr>
          <w:rFonts w:ascii="Times New Roman" w:hAnsi="Times New Roman" w:cs="Times New Roman"/>
          <w:sz w:val="24"/>
        </w:rPr>
        <w:tab/>
        <w:t>300 Sprite Road</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April 9, 2024</w:t>
      </w:r>
      <w:r>
        <w:rPr>
          <w:rFonts w:ascii="Times New Roman" w:hAnsi="Times New Roman" w:cs="Times New Roman"/>
          <w:sz w:val="24"/>
        </w:rPr>
        <w:tab/>
      </w:r>
      <w:r>
        <w:rPr>
          <w:rFonts w:ascii="Times New Roman" w:hAnsi="Times New Roman" w:cs="Times New Roman"/>
          <w:sz w:val="24"/>
        </w:rPr>
        <w:tab/>
        <w:t>Brian Shanks</w:t>
      </w:r>
      <w:r>
        <w:rPr>
          <w:rFonts w:ascii="Times New Roman" w:hAnsi="Times New Roman" w:cs="Times New Roman"/>
          <w:sz w:val="24"/>
        </w:rPr>
        <w:tab/>
      </w:r>
      <w:r>
        <w:rPr>
          <w:rFonts w:ascii="Times New Roman" w:hAnsi="Times New Roman" w:cs="Times New Roman"/>
          <w:sz w:val="24"/>
        </w:rPr>
        <w:tab/>
        <w:t>414 Lotis Way</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May 14, 2024</w:t>
      </w:r>
      <w:r>
        <w:rPr>
          <w:rFonts w:ascii="Times New Roman" w:hAnsi="Times New Roman" w:cs="Times New Roman"/>
          <w:sz w:val="24"/>
        </w:rPr>
        <w:tab/>
      </w:r>
      <w:r>
        <w:rPr>
          <w:rFonts w:ascii="Times New Roman" w:hAnsi="Times New Roman" w:cs="Times New Roman"/>
          <w:sz w:val="24"/>
        </w:rPr>
        <w:tab/>
        <w:t xml:space="preserve">Brian Willis </w:t>
      </w:r>
      <w:r>
        <w:rPr>
          <w:rFonts w:ascii="Times New Roman" w:hAnsi="Times New Roman" w:cs="Times New Roman"/>
          <w:sz w:val="24"/>
        </w:rPr>
        <w:tab/>
      </w:r>
      <w:r>
        <w:rPr>
          <w:rFonts w:ascii="Times New Roman" w:hAnsi="Times New Roman" w:cs="Times New Roman"/>
          <w:sz w:val="24"/>
        </w:rPr>
        <w:tab/>
        <w:t>406 Chenoweth Lane</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b/>
          <w:bCs/>
          <w:sz w:val="24"/>
        </w:rPr>
        <w:t xml:space="preserve">Commissioner Willis moved, and Commissioner Howley seconded, that the meeting be adjourned. The motion passed by voice vote. </w:t>
      </w:r>
      <w:r>
        <w:rPr>
          <w:rFonts w:ascii="Times New Roman" w:hAnsi="Times New Roman" w:cs="Times New Roman"/>
          <w:sz w:val="24"/>
        </w:rPr>
        <w:t>Meeting ended at 7:43 p.m.</w:t>
      </w:r>
    </w:p>
    <w:p>
      <w:pPr>
        <w:jc w:val="both"/>
        <w:rPr>
          <w:rFonts w:ascii="Times New Roman" w:hAnsi="Times New Roman" w:cs="Times New Roman"/>
          <w:sz w:val="24"/>
        </w:rPr>
      </w:pPr>
    </w:p>
    <w:p>
      <w:pPr>
        <w:jc w:val="both"/>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Reviewed by,</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Emily Vessels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 Joyce</w:t>
      </w:r>
    </w:p>
    <w:p>
      <w:pPr>
        <w:rPr>
          <w:rFonts w:ascii="Times New Roman" w:hAnsi="Times New Roman" w:cs="Times New Roman"/>
          <w:sz w:val="24"/>
        </w:rPr>
      </w:pPr>
      <w:r>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Mayor </w:t>
      </w:r>
    </w:p>
    <w:p>
      <w:pPr>
        <w:rPr>
          <w:rFonts w:ascii="Times New Roman" w:hAnsi="Times New Roman" w:cs="Times New Roman"/>
          <w:sz w:val="24"/>
        </w:rPr>
      </w:pPr>
    </w:p>
    <w:p>
      <w:pPr>
        <w:rPr>
          <w:rFonts w:ascii="Times New Roman" w:hAnsi="Times New Roman" w:cs="Times New Roman"/>
          <w:sz w:val="24"/>
        </w:rPr>
      </w:pPr>
    </w:p>
    <w:p/>
    <w:sect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1A3A0-FA71-4C39-B712-D06E6F61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Vessels, Emily</dc:creator>
  <cp:keywords/>
  <dc:description/>
  <cp:lastModifiedBy>Vessels, Emily</cp:lastModifiedBy>
  <cp:revision>13</cp:revision>
  <dcterms:created xsi:type="dcterms:W3CDTF">2023-11-15T00:15:00Z</dcterms:created>
  <dcterms:modified xsi:type="dcterms:W3CDTF">2024-01-09T15:54:00Z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1508701723</vt:i4>
  </property>
  <property fmtid="{D5CDD505-2E9C-101B-9397-08002B2CF9AE}" pid="3" name="_NewReviewCycle">
    <vt:lpwstr/>
  </property>
  <property fmtid="{D5CDD505-2E9C-101B-9397-08002B2CF9AE}" pid="4" name="_EmailSubject">
    <vt:lpwstr/>
  </property>
  <property fmtid="{D5CDD505-2E9C-101B-9397-08002B2CF9AE}" pid="5" name="_AuthorEmail">
    <vt:lpwstr>Emily.Vessels@DINSMORE.COM</vt:lpwstr>
  </property>
  <property fmtid="{D5CDD505-2E9C-101B-9397-08002B2CF9AE}" pid="6" name="_AuthorEmailDisplayName">
    <vt:lpwstr>Vessels, Emily</vt:lpwstr>
  </property>
</Properties>
</file>