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bCs/>
          <w:sz w:val="24"/>
        </w:rPr>
      </w:pPr>
      <w:r>
        <w:rPr>
          <w:rFonts w:ascii="Times New Roman" w:hAnsi="Times New Roman" w:cs="Times New Roman"/>
          <w:b/>
          <w:bCs/>
          <w:sz w:val="24"/>
        </w:rPr>
        <w:t>City of Brownsboro Village</w:t>
      </w:r>
    </w:p>
    <w:p>
      <w:pPr>
        <w:jc w:val="center"/>
        <w:rPr>
          <w:rFonts w:ascii="Times New Roman" w:hAnsi="Times New Roman" w:cs="Times New Roman"/>
          <w:b/>
          <w:bCs/>
          <w:sz w:val="24"/>
        </w:rPr>
      </w:pPr>
      <w:r>
        <w:rPr>
          <w:rFonts w:ascii="Times New Roman" w:hAnsi="Times New Roman" w:cs="Times New Roman"/>
          <w:b/>
          <w:bCs/>
          <w:sz w:val="24"/>
        </w:rPr>
        <w:t>City Commission Meeting Minutes</w:t>
      </w:r>
    </w:p>
    <w:p>
      <w:pPr>
        <w:jc w:val="center"/>
        <w:rPr>
          <w:rFonts w:ascii="Times New Roman" w:hAnsi="Times New Roman" w:cs="Times New Roman"/>
          <w:b/>
          <w:bCs/>
          <w:sz w:val="24"/>
        </w:rPr>
      </w:pPr>
      <w:r>
        <w:rPr>
          <w:rFonts w:ascii="Times New Roman" w:hAnsi="Times New Roman" w:cs="Times New Roman"/>
          <w:b/>
          <w:bCs/>
          <w:sz w:val="24"/>
        </w:rPr>
        <w:t>July 16, 2024</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rPr>
        <w:t xml:space="preserve">The regular July 2024 meeting of the City Commission of Brownsboro Village was called to order at 6:30 pm. The meeting was held at the home of Maryellen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408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 Fay Dorval, Maryellen </w:t>
      </w:r>
      <w:proofErr w:type="spellStart"/>
      <w:r>
        <w:rPr>
          <w:rFonts w:ascii="Times New Roman" w:hAnsi="Times New Roman" w:cs="Times New Roman"/>
          <w:sz w:val="24"/>
        </w:rPr>
        <w:t>Howley</w:t>
      </w:r>
      <w:proofErr w:type="spellEnd"/>
      <w:r>
        <w:rPr>
          <w:rFonts w:ascii="Times New Roman" w:hAnsi="Times New Roman" w:cs="Times New Roman"/>
          <w:sz w:val="24"/>
        </w:rPr>
        <w:t>, Brian Willis, Ethics Administrator Dana Lindley and City Clerk Emily Vessels.</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Commissioner Whitney Hankins and Treasurer Brian Shanks.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Sarah Greenberg and Jean Anne Clyde.  </w:t>
      </w:r>
    </w:p>
    <w:p>
      <w:pPr>
        <w:jc w:val="both"/>
        <w:rPr>
          <w:rFonts w:ascii="Times New Roman" w:hAnsi="Times New Roman" w:cs="Times New Roman"/>
          <w:sz w:val="24"/>
          <w:highlight w:val="yellow"/>
        </w:rPr>
      </w:pPr>
    </w:p>
    <w:p>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Pr>
          <w:rFonts w:ascii="Times New Roman" w:hAnsi="Times New Roman" w:cs="Times New Roman"/>
          <w:b/>
          <w:bCs/>
          <w:sz w:val="24"/>
        </w:rPr>
        <w:t xml:space="preserve">Mayor Joyce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minutes of the June 11, 2024, meeting be approved as distributed. The motion passed by voice vote. Mayor Joyce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minutes of the July 9, 2024, meeting be approved as distributed. The motion passed by voice vote.</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u w:val="single"/>
        </w:rPr>
        <w:t>Finance</w:t>
      </w:r>
      <w:r>
        <w:rPr>
          <w:rFonts w:ascii="Times New Roman" w:hAnsi="Times New Roman" w:cs="Times New Roman"/>
          <w:sz w:val="24"/>
        </w:rPr>
        <w:t xml:space="preserve">: No report. </w:t>
      </w:r>
      <w:r>
        <w:rPr>
          <w:rFonts w:ascii="Times New Roman" w:hAnsi="Times New Roman" w:cs="Times New Roman"/>
          <w:b/>
          <w:bCs/>
          <w:sz w:val="24"/>
        </w:rPr>
        <w:t xml:space="preserv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Flynn Brothers found no major pavement failures and any work conducted would comply with City requirements. Flynn Brothers proposed it would cost $7,950.00 to fill the cracks larger than ¼ of an inch. </w:t>
      </w:r>
      <w:r>
        <w:rPr>
          <w:rFonts w:ascii="Times New Roman" w:hAnsi="Times New Roman" w:cs="Times New Roman"/>
          <w:b/>
          <w:sz w:val="24"/>
        </w:rPr>
        <w:t xml:space="preserve">Commissioner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moved, and Commissioner Dorval seconded, that the Commissioners pay the Flynn Brothers $7,950.00 to fill the City cracks larger than ¼ of an inch.</w:t>
      </w:r>
      <w:r>
        <w:rPr>
          <w:rFonts w:ascii="Times New Roman" w:hAnsi="Times New Roman" w:cs="Times New Roman"/>
          <w:sz w:val="24"/>
        </w:rPr>
        <w:t xml:space="preserve"> </w:t>
      </w:r>
      <w:r>
        <w:rPr>
          <w:rFonts w:ascii="Times New Roman" w:hAnsi="Times New Roman" w:cs="Times New Roman"/>
          <w:b/>
          <w:bCs/>
          <w:sz w:val="24"/>
        </w:rPr>
        <w:t xml:space="preserve">The motion was denied by voice vote. For: None. </w:t>
      </w:r>
      <w:r>
        <w:rPr>
          <w:rFonts w:ascii="Times New Roman" w:hAnsi="Times New Roman" w:cs="Times New Roman"/>
          <w:b/>
          <w:sz w:val="24"/>
        </w:rPr>
        <w:t xml:space="preserve">Against: Commissioners </w:t>
      </w:r>
      <w:proofErr w:type="spellStart"/>
      <w:r>
        <w:rPr>
          <w:rFonts w:ascii="Times New Roman" w:hAnsi="Times New Roman" w:cs="Times New Roman"/>
          <w:b/>
          <w:sz w:val="24"/>
        </w:rPr>
        <w:t>Howley</w:t>
      </w:r>
      <w:proofErr w:type="spellEnd"/>
      <w:r>
        <w:rPr>
          <w:rFonts w:ascii="Times New Roman" w:hAnsi="Times New Roman" w:cs="Times New Roman"/>
          <w:b/>
          <w:sz w:val="24"/>
        </w:rPr>
        <w:t>, Willis, Dorval, and Mayor Joyce.</w:t>
      </w:r>
      <w:r>
        <w:rPr>
          <w:rFonts w:ascii="Times New Roman" w:hAnsi="Times New Roman" w:cs="Times New Roman"/>
          <w:sz w:val="24"/>
        </w:rPr>
        <w:t xml:space="preserve"> Mayor Joyce opened discussion on the Flynn Brothers proposal.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stated she would like the City streets to be repaved instead of only repairing the cracks greater of ¼ of an inch. Mayor Joyce stated that he is against the cracks being refilled because it would not solve the City’s problems and does not see a need to have all City streets repaved. Mayor Joyce would like to walk the City streets with Flynn Brothers for tripping hazards to receive a quote and invited the Commissioners to join.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will contact Flynn Brothers and coordinate a meeting with interest Commissioners to walk the City streets. </w:t>
      </w:r>
      <w:bookmarkStart w:id="0" w:name="_GoBack"/>
      <w:bookmarkEnd w:id="0"/>
      <w:r>
        <w:rPr>
          <w:rFonts w:ascii="Times New Roman" w:hAnsi="Times New Roman" w:cs="Times New Roman"/>
          <w:sz w:val="24"/>
        </w:rPr>
        <w:t xml:space="preserve">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and Barbie </w:t>
      </w:r>
      <w:proofErr w:type="spellStart"/>
      <w:r>
        <w:rPr>
          <w:rFonts w:ascii="Times New Roman" w:hAnsi="Times New Roman" w:cs="Times New Roman"/>
          <w:sz w:val="24"/>
        </w:rPr>
        <w:t>Tafel</w:t>
      </w:r>
      <w:proofErr w:type="spellEnd"/>
      <w:r>
        <w:rPr>
          <w:rFonts w:ascii="Times New Roman" w:hAnsi="Times New Roman" w:cs="Times New Roman"/>
          <w:sz w:val="24"/>
        </w:rPr>
        <w:t xml:space="preserve"> met with </w:t>
      </w:r>
      <w:proofErr w:type="spellStart"/>
      <w:r>
        <w:rPr>
          <w:rFonts w:ascii="Times New Roman" w:hAnsi="Times New Roman" w:cs="Times New Roman"/>
          <w:sz w:val="24"/>
        </w:rPr>
        <w:t>LG&amp;E</w:t>
      </w:r>
      <w:proofErr w:type="spellEnd"/>
      <w:r>
        <w:rPr>
          <w:rFonts w:ascii="Times New Roman" w:hAnsi="Times New Roman" w:cs="Times New Roman"/>
          <w:sz w:val="24"/>
        </w:rPr>
        <w:t xml:space="preserve"> to review the City’s main entrance and options for changing the lighting. Commissioner </w:t>
      </w:r>
      <w:proofErr w:type="spellStart"/>
      <w:r>
        <w:rPr>
          <w:rFonts w:ascii="Times New Roman" w:hAnsi="Times New Roman" w:cs="Times New Roman"/>
          <w:sz w:val="24"/>
        </w:rPr>
        <w:t>Howely</w:t>
      </w:r>
      <w:proofErr w:type="spellEnd"/>
      <w:r>
        <w:rPr>
          <w:rFonts w:ascii="Times New Roman" w:hAnsi="Times New Roman" w:cs="Times New Roman"/>
          <w:sz w:val="24"/>
        </w:rPr>
        <w:t xml:space="preserve"> and Barbie </w:t>
      </w:r>
      <w:proofErr w:type="spellStart"/>
      <w:r>
        <w:rPr>
          <w:rFonts w:ascii="Times New Roman" w:hAnsi="Times New Roman" w:cs="Times New Roman"/>
          <w:sz w:val="24"/>
        </w:rPr>
        <w:t>Tafel</w:t>
      </w:r>
      <w:proofErr w:type="spellEnd"/>
      <w:r>
        <w:rPr>
          <w:rFonts w:ascii="Times New Roman" w:hAnsi="Times New Roman" w:cs="Times New Roman"/>
          <w:sz w:val="24"/>
        </w:rPr>
        <w:t xml:space="preserve"> will propose a new main entrance at the next meeting. The Commission approved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purchase solar lighting options for the front entrance not to exceed $100.</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Sanitation/MSD: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Community Relations:</w:t>
      </w:r>
      <w:r>
        <w:rPr>
          <w:rFonts w:ascii="Times New Roman" w:hAnsi="Times New Roman" w:cs="Times New Roman"/>
          <w:sz w:val="24"/>
        </w:rPr>
        <w:t xml:space="preserve"> Commissioner Dorval reported the proposal from Reach Alert to implement texting services to the City residents.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asked if there was a report to track the services provided. Mayor Joyce requested the Reach Alert contract be revised to September 1</w:t>
      </w:r>
      <w:r>
        <w:rPr>
          <w:rFonts w:ascii="Times New Roman" w:hAnsi="Times New Roman" w:cs="Times New Roman"/>
          <w:sz w:val="24"/>
          <w:vertAlign w:val="superscript"/>
        </w:rPr>
        <w:t>st</w:t>
      </w:r>
      <w:r>
        <w:rPr>
          <w:rFonts w:ascii="Times New Roman" w:hAnsi="Times New Roman" w:cs="Times New Roman"/>
          <w:sz w:val="24"/>
        </w:rPr>
        <w:t xml:space="preserve"> and the new contract be presented at the August meeting.  Commissioner Dorval </w:t>
      </w:r>
      <w:r>
        <w:rPr>
          <w:rFonts w:ascii="Times New Roman" w:hAnsi="Times New Roman" w:cs="Times New Roman"/>
          <w:sz w:val="24"/>
        </w:rPr>
        <w:lastRenderedPageBreak/>
        <w:t>announced the Block Party will be on Sunday, October 13</w:t>
      </w:r>
      <w:r>
        <w:rPr>
          <w:rFonts w:ascii="Times New Roman" w:hAnsi="Times New Roman" w:cs="Times New Roman"/>
          <w:sz w:val="24"/>
          <w:vertAlign w:val="superscript"/>
        </w:rPr>
        <w:t>th</w:t>
      </w:r>
      <w:r>
        <w:rPr>
          <w:rFonts w:ascii="Times New Roman" w:hAnsi="Times New Roman" w:cs="Times New Roman"/>
          <w:sz w:val="24"/>
        </w:rPr>
        <w:t>. Commissioner Dorval will start contacting vendors.</w:t>
      </w:r>
    </w:p>
    <w:p>
      <w:pPr>
        <w:jc w:val="both"/>
        <w:rPr>
          <w:rFonts w:ascii="Times New Roman" w:hAnsi="Times New Roman" w:cs="Times New Roman"/>
          <w:sz w:val="24"/>
        </w:rPr>
      </w:pPr>
    </w:p>
    <w:p>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Willis delivered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Security’s Incident Report. Commissioner Willis reported residents can call and request vacation patrol with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 </w:t>
      </w:r>
    </w:p>
    <w:p>
      <w:pPr>
        <w:tabs>
          <w:tab w:val="right" w:pos="9360"/>
        </w:tabs>
        <w:jc w:val="both"/>
        <w:rPr>
          <w:rFonts w:ascii="Times New Roman" w:hAnsi="Times New Roman" w:cs="Times New Roman"/>
          <w:sz w:val="24"/>
        </w:rPr>
      </w:pPr>
      <w:r>
        <w:rPr>
          <w:rFonts w:ascii="Times New Roman" w:hAnsi="Times New Roman" w:cs="Times New Roman"/>
          <w:sz w:val="24"/>
        </w:rPr>
        <w:t xml:space="preserve"> </w:t>
      </w:r>
    </w:p>
    <w:p>
      <w:pPr>
        <w:jc w:val="both"/>
        <w:rPr>
          <w:rFonts w:ascii="Times New Roman" w:hAnsi="Times New Roman" w:cs="Times New Roman"/>
          <w:b/>
          <w:sz w:val="24"/>
        </w:rPr>
      </w:pPr>
      <w:r>
        <w:rPr>
          <w:rFonts w:ascii="Times New Roman" w:hAnsi="Times New Roman" w:cs="Times New Roman"/>
          <w:sz w:val="24"/>
          <w:u w:val="single"/>
        </w:rPr>
        <w:t>Tree Board:</w:t>
      </w:r>
      <w:r>
        <w:rPr>
          <w:rFonts w:ascii="Times New Roman" w:hAnsi="Times New Roman" w:cs="Times New Roman"/>
          <w:sz w:val="24"/>
        </w:rPr>
        <w:t xml:space="preserve"> Tree Board Chair, Jean Anne Clyde, announced the Revised Tree Board Ordinance. Mayor Joyce reported the changes to the Tree Board Ordinance. Mayor Joyce read Ordinance 24-5 City of Brownsboro Village Tree Board Ordinance.</w:t>
      </w:r>
      <w:r>
        <w:rPr>
          <w:rFonts w:ascii="Times New Roman" w:hAnsi="Times New Roman" w:cs="Times New Roman"/>
          <w:b/>
          <w:sz w:val="24"/>
        </w:rPr>
        <w:t xml:space="preserv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Unfinished Business:</w:t>
      </w:r>
      <w:r>
        <w:rPr>
          <w:rFonts w:ascii="Times New Roman" w:hAnsi="Times New Roman" w:cs="Times New Roman"/>
          <w:sz w:val="24"/>
        </w:rPr>
        <w:t xml:space="preserve">  Mayor Joyce reported on his meeting with the City Attorney regarding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sidewalk issue.  The City Attorney suggested a few of the Commissioners meet with the property owners with damaged sidewalks and explain the legal ramifications of the damaged sidewalks. The City Attorney said it would be fair for the City to split the costs of removing the damaged sidewalks with the property owners. Mayor Joyce is looking into liability insurance for the City through the Kentucky League of Cities and the cost of removal of the damaged sidewalks.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None.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Announcements:</w:t>
      </w:r>
      <w:r>
        <w:rPr>
          <w:rFonts w:ascii="Times New Roman" w:hAnsi="Times New Roman" w:cs="Times New Roman"/>
          <w:sz w:val="24"/>
        </w:rPr>
        <w:t xml:space="preserve"> None. </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August 13, 2024</w:t>
      </w:r>
      <w:r>
        <w:rPr>
          <w:rFonts w:ascii="Times New Roman" w:hAnsi="Times New Roman" w:cs="Times New Roman"/>
          <w:sz w:val="24"/>
        </w:rPr>
        <w:tab/>
        <w:t xml:space="preserve">Dana Lindley </w:t>
      </w:r>
      <w:r>
        <w:rPr>
          <w:rFonts w:ascii="Times New Roman" w:hAnsi="Times New Roman" w:cs="Times New Roman"/>
          <w:sz w:val="24"/>
        </w:rPr>
        <w:tab/>
      </w:r>
      <w:r>
        <w:rPr>
          <w:rFonts w:ascii="Times New Roman" w:hAnsi="Times New Roman" w:cs="Times New Roman"/>
          <w:sz w:val="24"/>
        </w:rPr>
        <w:tab/>
        <w:t>301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September 10, 2024</w:t>
      </w:r>
      <w:r>
        <w:rPr>
          <w:rFonts w:ascii="Times New Roman" w:hAnsi="Times New Roman" w:cs="Times New Roman"/>
          <w:sz w:val="24"/>
        </w:rPr>
        <w:tab/>
        <w:t xml:space="preserve">Fay Dorval </w:t>
      </w:r>
      <w:r>
        <w:rPr>
          <w:rFonts w:ascii="Times New Roman" w:hAnsi="Times New Roman" w:cs="Times New Roman"/>
          <w:sz w:val="24"/>
        </w:rPr>
        <w:tab/>
      </w:r>
      <w:r>
        <w:rPr>
          <w:rFonts w:ascii="Times New Roman" w:hAnsi="Times New Roman" w:cs="Times New Roman"/>
          <w:sz w:val="24"/>
        </w:rPr>
        <w:tab/>
        <w:t xml:space="preserve">312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October 8, 2024</w:t>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November 12, 2024</w:t>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December 10, 2024</w:t>
      </w:r>
      <w:r>
        <w:rPr>
          <w:rFonts w:ascii="Times New Roman" w:hAnsi="Times New Roman" w:cs="Times New Roman"/>
          <w:sz w:val="24"/>
        </w:rPr>
        <w:tab/>
        <w:t xml:space="preserve">Brian Shanks </w:t>
      </w:r>
      <w:r>
        <w:rPr>
          <w:rFonts w:ascii="Times New Roman" w:hAnsi="Times New Roman" w:cs="Times New Roman"/>
          <w:sz w:val="24"/>
        </w:rPr>
        <w:tab/>
      </w:r>
      <w:r>
        <w:rPr>
          <w:rFonts w:ascii="Times New Roman" w:hAnsi="Times New Roman" w:cs="Times New Roman"/>
          <w:sz w:val="24"/>
        </w:rPr>
        <w:tab/>
        <w:t xml:space="preserve">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bCs/>
          <w:sz w:val="24"/>
        </w:rPr>
        <w:t xml:space="preserve">Commissioner Willis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meeting be adjourned. The motion passed by voice vote. </w:t>
      </w:r>
      <w:r>
        <w:rPr>
          <w:rFonts w:ascii="Times New Roman" w:hAnsi="Times New Roman" w:cs="Times New Roman"/>
          <w:sz w:val="24"/>
        </w:rPr>
        <w:t>Meeting ended at 7:55 p.m.</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Emily Vessels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Mark Joyce</w:t>
      </w:r>
    </w:p>
    <w:p>
      <w:pPr>
        <w:jc w:val="both"/>
        <w:rPr>
          <w:rFonts w:ascii="Times New Roman" w:hAnsi="Times New Roman" w:cs="Times New Roman"/>
          <w:sz w:val="24"/>
        </w:rPr>
      </w:pPr>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Mayor </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sz w:val="24"/>
        </w:rPr>
      </w:pPr>
    </w:p>
    <w:sect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C0179-EA09-4936-8D69-46C2BC1A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3814</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Vessels, Emily</cp:lastModifiedBy>
  <cp:revision>51</cp:revision>
  <dcterms:created xsi:type="dcterms:W3CDTF">2024-06-04T14:07:00Z</dcterms:created>
  <dcterms:modified xsi:type="dcterms:W3CDTF">2024-08-12T13:24:00Z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-509145259</vt:i4>
  </property>
  <property fmtid="{D5CDD505-2E9C-101B-9397-08002B2CF9AE}" pid="3" name="_NewReviewCycle">
    <vt:lpwstr/>
  </property>
  <property fmtid="{D5CDD505-2E9C-101B-9397-08002B2CF9AE}" pid="4" name="_EmailSubject">
    <vt:lpwstr/>
  </property>
  <property fmtid="{D5CDD505-2E9C-101B-9397-08002B2CF9AE}" pid="5" name="_AuthorEmail">
    <vt:lpwstr>Emily.Vessels@DINSMORE.COM</vt:lpwstr>
  </property>
  <property fmtid="{D5CDD505-2E9C-101B-9397-08002B2CF9AE}" pid="6" name="_AuthorEmailDisplayName">
    <vt:lpwstr>Vessels, Emily</vt:lpwstr>
  </property>
</Properties>
</file>