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6A" w:rsidRPr="00D82961" w:rsidRDefault="0026506A">
      <w:pPr>
        <w:jc w:val="center"/>
        <w:rPr>
          <w:rFonts w:ascii="Times New Roman" w:hAnsi="Times New Roman"/>
          <w:b/>
          <w:sz w:val="20"/>
          <w:szCs w:val="22"/>
        </w:rPr>
      </w:pPr>
      <w:r w:rsidRPr="00D82961">
        <w:rPr>
          <w:rFonts w:ascii="Times New Roman" w:hAnsi="Times New Roman"/>
          <w:b/>
          <w:sz w:val="20"/>
          <w:szCs w:val="22"/>
        </w:rPr>
        <w:t>City of Brownsboro Village</w:t>
      </w:r>
      <w:r w:rsidR="007C453E" w:rsidRPr="00D82961">
        <w:rPr>
          <w:rFonts w:ascii="Times New Roman" w:hAnsi="Times New Roman"/>
          <w:b/>
          <w:sz w:val="20"/>
          <w:szCs w:val="22"/>
        </w:rPr>
        <w:t xml:space="preserve"> Tree Board Ordinance</w:t>
      </w:r>
    </w:p>
    <w:p w:rsidR="0026506A" w:rsidRPr="00D82961" w:rsidRDefault="004914D9">
      <w:pPr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Ordinance Number 24</w:t>
      </w:r>
      <w:r w:rsidR="008A17D1">
        <w:rPr>
          <w:rFonts w:ascii="Times New Roman" w:hAnsi="Times New Roman"/>
          <w:b/>
          <w:sz w:val="20"/>
          <w:szCs w:val="22"/>
        </w:rPr>
        <w:t>-5</w:t>
      </w: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>An Ordinance</w:t>
      </w:r>
      <w:r w:rsidR="008A17D1">
        <w:rPr>
          <w:rFonts w:ascii="Times New Roman" w:hAnsi="Times New Roman"/>
          <w:sz w:val="20"/>
          <w:szCs w:val="22"/>
        </w:rPr>
        <w:t xml:space="preserve"> </w:t>
      </w:r>
      <w:r w:rsidR="008A17D1" w:rsidRPr="00C862D3">
        <w:rPr>
          <w:rFonts w:ascii="Times New Roman" w:hAnsi="Times New Roman"/>
          <w:sz w:val="20"/>
          <w:szCs w:val="22"/>
        </w:rPr>
        <w:t>amending Ordinance 22-6</w:t>
      </w:r>
      <w:r w:rsidR="008A17D1">
        <w:rPr>
          <w:rFonts w:ascii="Times New Roman" w:hAnsi="Times New Roman"/>
          <w:sz w:val="20"/>
          <w:szCs w:val="22"/>
        </w:rPr>
        <w:t xml:space="preserve"> City of Brownsboro Village Tree Board</w:t>
      </w:r>
      <w:r w:rsidRPr="00D82961">
        <w:rPr>
          <w:rFonts w:ascii="Times New Roman" w:hAnsi="Times New Roman"/>
          <w:sz w:val="20"/>
          <w:szCs w:val="22"/>
        </w:rPr>
        <w:t xml:space="preserve"> establishing</w:t>
      </w:r>
      <w:r w:rsidR="007C453E" w:rsidRPr="00D82961">
        <w:rPr>
          <w:rFonts w:ascii="Times New Roman" w:hAnsi="Times New Roman"/>
          <w:sz w:val="20"/>
          <w:szCs w:val="22"/>
        </w:rPr>
        <w:t xml:space="preserve"> a Tree Board for</w:t>
      </w:r>
      <w:r w:rsidRPr="00D82961">
        <w:rPr>
          <w:rFonts w:ascii="Times New Roman" w:hAnsi="Times New Roman"/>
          <w:sz w:val="20"/>
          <w:szCs w:val="22"/>
        </w:rPr>
        <w:t xml:space="preserve"> the City of Brownsboro Village.</w:t>
      </w: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 w:rsidP="007C453E">
      <w:pPr>
        <w:ind w:left="720"/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b/>
          <w:sz w:val="20"/>
          <w:szCs w:val="22"/>
        </w:rPr>
        <w:t xml:space="preserve">WHEREAS, </w:t>
      </w:r>
      <w:r w:rsidRPr="00D82961">
        <w:rPr>
          <w:rFonts w:ascii="Times New Roman" w:hAnsi="Times New Roman"/>
          <w:sz w:val="20"/>
          <w:szCs w:val="22"/>
        </w:rPr>
        <w:t>the City of Brownsboro Village</w:t>
      </w:r>
      <w:r w:rsidR="007C453E" w:rsidRPr="00D82961">
        <w:rPr>
          <w:rFonts w:ascii="Times New Roman" w:hAnsi="Times New Roman"/>
          <w:sz w:val="20"/>
          <w:szCs w:val="22"/>
        </w:rPr>
        <w:t xml:space="preserve"> values trees as natural resources and recognizes their role in filtering pollutants from the air, preserving soil and providing animal habitats and,</w:t>
      </w:r>
      <w:r w:rsidRPr="00D82961">
        <w:rPr>
          <w:rFonts w:ascii="Times New Roman" w:hAnsi="Times New Roman"/>
          <w:sz w:val="20"/>
          <w:szCs w:val="22"/>
        </w:rPr>
        <w:t xml:space="preserve"> </w:t>
      </w:r>
    </w:p>
    <w:p w:rsidR="0026506A" w:rsidRPr="00D82961" w:rsidRDefault="0026506A">
      <w:pPr>
        <w:ind w:left="720"/>
        <w:rPr>
          <w:rFonts w:ascii="Times New Roman" w:hAnsi="Times New Roman"/>
          <w:sz w:val="20"/>
          <w:szCs w:val="22"/>
        </w:rPr>
      </w:pPr>
    </w:p>
    <w:p w:rsidR="007C453E" w:rsidRPr="00D82961" w:rsidRDefault="0026506A">
      <w:pPr>
        <w:ind w:left="720"/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b/>
          <w:sz w:val="20"/>
          <w:szCs w:val="22"/>
        </w:rPr>
        <w:t xml:space="preserve">WHEREAS, </w:t>
      </w:r>
      <w:r w:rsidR="007C453E" w:rsidRPr="00D82961">
        <w:rPr>
          <w:rFonts w:ascii="Times New Roman" w:hAnsi="Times New Roman"/>
          <w:sz w:val="20"/>
          <w:szCs w:val="22"/>
        </w:rPr>
        <w:t>trees promote neighborhood cohesion by increasing outdoor activities;</w:t>
      </w:r>
    </w:p>
    <w:p w:rsidR="0026506A" w:rsidRPr="00D82961" w:rsidRDefault="0026506A" w:rsidP="007C453E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ind w:left="720"/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b/>
          <w:sz w:val="20"/>
          <w:szCs w:val="22"/>
        </w:rPr>
        <w:t>NOW THEREFORE</w:t>
      </w:r>
      <w:r w:rsidRPr="00D82961">
        <w:rPr>
          <w:rFonts w:ascii="Times New Roman" w:hAnsi="Times New Roman"/>
          <w:sz w:val="20"/>
          <w:szCs w:val="22"/>
        </w:rPr>
        <w:t>, be it ordained by the Commissioners of the City of Brownsboro Village, Kentucky that,</w:t>
      </w:r>
    </w:p>
    <w:p w:rsidR="0026506A" w:rsidRPr="00D82961" w:rsidRDefault="0026506A">
      <w:pPr>
        <w:ind w:left="720"/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ind w:left="720"/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b/>
          <w:sz w:val="20"/>
          <w:szCs w:val="22"/>
          <w:u w:val="single"/>
        </w:rPr>
        <w:t>Section 1:</w:t>
      </w:r>
      <w:r w:rsidRPr="00D82961">
        <w:rPr>
          <w:rFonts w:ascii="Times New Roman" w:hAnsi="Times New Roman"/>
          <w:sz w:val="20"/>
          <w:szCs w:val="22"/>
        </w:rPr>
        <w:t xml:space="preserve"> This Ordinance shall be known, and may be cited, as the “City of Brownsboro Village</w:t>
      </w:r>
      <w:r w:rsidR="007C453E" w:rsidRPr="00D82961">
        <w:rPr>
          <w:rFonts w:ascii="Times New Roman" w:hAnsi="Times New Roman"/>
          <w:sz w:val="20"/>
          <w:szCs w:val="22"/>
        </w:rPr>
        <w:t xml:space="preserve"> Tree Board</w:t>
      </w:r>
      <w:r w:rsidRPr="00D82961">
        <w:rPr>
          <w:rFonts w:ascii="Times New Roman" w:hAnsi="Times New Roman"/>
          <w:sz w:val="20"/>
          <w:szCs w:val="22"/>
        </w:rPr>
        <w:t>.”</w:t>
      </w:r>
    </w:p>
    <w:p w:rsidR="0026506A" w:rsidRPr="00D82961" w:rsidRDefault="0026506A">
      <w:pPr>
        <w:ind w:left="720"/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ind w:left="720"/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b/>
          <w:sz w:val="20"/>
          <w:szCs w:val="22"/>
          <w:u w:val="single"/>
        </w:rPr>
        <w:t>Section 2:</w:t>
      </w:r>
      <w:r w:rsidRPr="00D82961">
        <w:rPr>
          <w:rFonts w:ascii="Times New Roman" w:hAnsi="Times New Roman"/>
          <w:sz w:val="20"/>
          <w:szCs w:val="22"/>
        </w:rPr>
        <w:t xml:space="preserve"> Said Commissioners find and declare that:</w:t>
      </w:r>
    </w:p>
    <w:p w:rsidR="0026506A" w:rsidRPr="00D82961" w:rsidRDefault="0026506A">
      <w:pPr>
        <w:ind w:left="720"/>
        <w:rPr>
          <w:rFonts w:ascii="Times New Roman" w:hAnsi="Times New Roman"/>
          <w:sz w:val="20"/>
          <w:szCs w:val="22"/>
        </w:rPr>
      </w:pPr>
    </w:p>
    <w:p w:rsidR="0026506A" w:rsidRPr="00D82961" w:rsidRDefault="007C453E" w:rsidP="0097522E">
      <w:pPr>
        <w:numPr>
          <w:ilvl w:val="0"/>
          <w:numId w:val="2"/>
        </w:num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 xml:space="preserve">A Tree Board, composed of a minimum of three (3) members, appointed by the Mayor and approved by the Commissioners to three-year staggered terms. One member will serve as </w:t>
      </w:r>
      <w:r w:rsidR="00BE3879" w:rsidRPr="00D82961">
        <w:rPr>
          <w:rFonts w:ascii="Times New Roman" w:hAnsi="Times New Roman"/>
          <w:sz w:val="20"/>
          <w:szCs w:val="22"/>
        </w:rPr>
        <w:t>Chair and</w:t>
      </w:r>
      <w:r w:rsidRPr="00D82961">
        <w:rPr>
          <w:rFonts w:ascii="Times New Roman" w:hAnsi="Times New Roman"/>
          <w:sz w:val="20"/>
          <w:szCs w:val="22"/>
        </w:rPr>
        <w:t xml:space="preserve"> another will record the minutes to ensure accountability and transparency. The Board will meet regularly to conduct business.</w:t>
      </w:r>
      <w:r w:rsidR="0026506A" w:rsidRPr="00D82961">
        <w:rPr>
          <w:rFonts w:ascii="Times New Roman" w:hAnsi="Times New Roman"/>
          <w:sz w:val="20"/>
          <w:szCs w:val="22"/>
        </w:rPr>
        <w:br/>
      </w:r>
    </w:p>
    <w:p w:rsidR="0026506A" w:rsidRPr="00D82961" w:rsidRDefault="00BE3879" w:rsidP="0097522E">
      <w:pPr>
        <w:numPr>
          <w:ilvl w:val="0"/>
          <w:numId w:val="2"/>
        </w:num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>The Tree Board will utilize a</w:t>
      </w:r>
      <w:r w:rsidR="00C862D3">
        <w:rPr>
          <w:rFonts w:ascii="Times New Roman" w:hAnsi="Times New Roman"/>
          <w:sz w:val="20"/>
          <w:szCs w:val="22"/>
        </w:rPr>
        <w:t>n International Society of Arboriculture (ISA)</w:t>
      </w:r>
      <w:r w:rsidRPr="00D82961">
        <w:rPr>
          <w:rFonts w:ascii="Times New Roman" w:hAnsi="Times New Roman"/>
          <w:sz w:val="20"/>
          <w:szCs w:val="22"/>
        </w:rPr>
        <w:t xml:space="preserve"> certified arborist who will consult with and advise the Board and residents on best practices for tree safety, preservation, and growth. </w:t>
      </w:r>
      <w:r w:rsidR="0026506A" w:rsidRPr="00D82961">
        <w:rPr>
          <w:rFonts w:ascii="Times New Roman" w:hAnsi="Times New Roman"/>
          <w:sz w:val="20"/>
          <w:szCs w:val="22"/>
        </w:rPr>
        <w:br/>
      </w:r>
    </w:p>
    <w:p w:rsidR="00AA28DF" w:rsidRDefault="00BE3879" w:rsidP="00AA28DF">
      <w:pPr>
        <w:numPr>
          <w:ilvl w:val="0"/>
          <w:numId w:val="2"/>
        </w:num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>The Tree Board will</w:t>
      </w:r>
      <w:r w:rsidR="00C862D3">
        <w:rPr>
          <w:rFonts w:ascii="Times New Roman" w:hAnsi="Times New Roman"/>
          <w:sz w:val="20"/>
          <w:szCs w:val="22"/>
        </w:rPr>
        <w:t xml:space="preserve"> establish and maintain Brownsboro Village Tree Care Standards based on American National Standards Institute (ANSI) 300 Tree Care Standards. These standards will provide guidance for planting, maintaining, and/or removing trees</w:t>
      </w:r>
      <w:r w:rsidR="00AA28DF">
        <w:rPr>
          <w:rFonts w:ascii="Times New Roman" w:hAnsi="Times New Roman"/>
          <w:sz w:val="20"/>
          <w:szCs w:val="22"/>
        </w:rPr>
        <w:t>.</w:t>
      </w:r>
      <w:r w:rsidR="00AA28DF">
        <w:rPr>
          <w:rFonts w:ascii="Times New Roman" w:hAnsi="Times New Roman"/>
          <w:sz w:val="20"/>
          <w:szCs w:val="22"/>
        </w:rPr>
        <w:tab/>
      </w:r>
      <w:r w:rsidR="00AA28DF">
        <w:rPr>
          <w:rFonts w:ascii="Times New Roman" w:hAnsi="Times New Roman"/>
          <w:sz w:val="20"/>
          <w:szCs w:val="22"/>
        </w:rPr>
        <w:tab/>
      </w:r>
      <w:r w:rsidR="00AA28DF">
        <w:rPr>
          <w:rFonts w:ascii="Times New Roman" w:hAnsi="Times New Roman"/>
          <w:sz w:val="20"/>
          <w:szCs w:val="22"/>
        </w:rPr>
        <w:tab/>
      </w:r>
      <w:r w:rsidR="00AA28DF">
        <w:rPr>
          <w:rFonts w:ascii="Times New Roman" w:hAnsi="Times New Roman"/>
          <w:sz w:val="20"/>
          <w:szCs w:val="22"/>
        </w:rPr>
        <w:tab/>
      </w:r>
      <w:r w:rsidR="00AA28DF">
        <w:rPr>
          <w:rFonts w:ascii="Times New Roman" w:hAnsi="Times New Roman"/>
          <w:sz w:val="20"/>
          <w:szCs w:val="22"/>
        </w:rPr>
        <w:tab/>
      </w:r>
      <w:r w:rsidR="00AA28DF">
        <w:rPr>
          <w:rFonts w:ascii="Times New Roman" w:hAnsi="Times New Roman"/>
          <w:sz w:val="20"/>
          <w:szCs w:val="22"/>
        </w:rPr>
        <w:tab/>
      </w:r>
      <w:r w:rsidR="00AA28DF">
        <w:rPr>
          <w:rFonts w:ascii="Times New Roman" w:hAnsi="Times New Roman"/>
          <w:sz w:val="20"/>
          <w:szCs w:val="22"/>
        </w:rPr>
        <w:tab/>
      </w:r>
      <w:r w:rsidR="00AA28DF">
        <w:rPr>
          <w:rFonts w:ascii="Times New Roman" w:hAnsi="Times New Roman"/>
          <w:sz w:val="20"/>
          <w:szCs w:val="22"/>
        </w:rPr>
        <w:tab/>
      </w:r>
    </w:p>
    <w:p w:rsidR="0026506A" w:rsidRPr="00AA28DF" w:rsidRDefault="007200DA" w:rsidP="00AA28DF">
      <w:pPr>
        <w:numPr>
          <w:ilvl w:val="0"/>
          <w:numId w:val="2"/>
        </w:num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The Tree Board, utilizing the city arborist, will intervene as indicated, if trees in private or public spaces are diseased or posing a safety concern. </w:t>
      </w:r>
      <w:r w:rsidR="00AA28DF">
        <w:rPr>
          <w:rFonts w:ascii="Times New Roman" w:hAnsi="Times New Roman"/>
          <w:sz w:val="20"/>
          <w:szCs w:val="22"/>
        </w:rPr>
        <w:t>The Tree Board will report to the Brownsboro Village Commissioners regarding the health of private and public trees.</w:t>
      </w:r>
      <w:r w:rsidR="00BE3879" w:rsidRPr="00AA28DF">
        <w:rPr>
          <w:rFonts w:ascii="Times New Roman" w:hAnsi="Times New Roman"/>
          <w:sz w:val="20"/>
          <w:szCs w:val="22"/>
        </w:rPr>
        <w:t xml:space="preserve"> </w:t>
      </w:r>
      <w:r w:rsidR="0026506A" w:rsidRPr="00AA28DF">
        <w:rPr>
          <w:rFonts w:ascii="Times New Roman" w:hAnsi="Times New Roman"/>
          <w:sz w:val="20"/>
          <w:szCs w:val="22"/>
        </w:rPr>
        <w:br/>
      </w:r>
    </w:p>
    <w:p w:rsidR="00BE3879" w:rsidRPr="00D82961" w:rsidRDefault="00BE3879" w:rsidP="00BE3879">
      <w:pPr>
        <w:numPr>
          <w:ilvl w:val="0"/>
          <w:numId w:val="2"/>
        </w:num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>The Tree Board will create and maintain a program to educate residents about the value of trees and how to preserve them.</w:t>
      </w:r>
    </w:p>
    <w:p w:rsidR="0026506A" w:rsidRPr="00D82961" w:rsidRDefault="00BE3879" w:rsidP="00BE3879">
      <w:p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 xml:space="preserve"> </w:t>
      </w:r>
    </w:p>
    <w:p w:rsidR="0026506A" w:rsidRDefault="00BE3879">
      <w:pPr>
        <w:numPr>
          <w:ilvl w:val="0"/>
          <w:numId w:val="2"/>
        </w:num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>The Commissioners will designate funds, greater than the two dollars per resident</w:t>
      </w:r>
      <w:r w:rsidR="00AA28DF">
        <w:rPr>
          <w:rFonts w:ascii="Times New Roman" w:hAnsi="Times New Roman"/>
          <w:sz w:val="20"/>
          <w:szCs w:val="22"/>
        </w:rPr>
        <w:t>, in each fiscal year to support the Tree Board’s annual program.</w:t>
      </w:r>
      <w:r w:rsidR="00AA28DF">
        <w:rPr>
          <w:rFonts w:ascii="Times New Roman" w:hAnsi="Times New Roman"/>
          <w:sz w:val="20"/>
          <w:szCs w:val="22"/>
        </w:rPr>
        <w:tab/>
      </w:r>
      <w:r w:rsidR="00AA28DF">
        <w:rPr>
          <w:rFonts w:ascii="Times New Roman" w:hAnsi="Times New Roman"/>
          <w:sz w:val="20"/>
          <w:szCs w:val="22"/>
        </w:rPr>
        <w:tab/>
      </w:r>
    </w:p>
    <w:p w:rsidR="00AA28DF" w:rsidRDefault="00AA28DF" w:rsidP="00AA28DF">
      <w:pPr>
        <w:pStyle w:val="ListParagraph"/>
        <w:rPr>
          <w:rFonts w:ascii="Times New Roman" w:hAnsi="Times New Roman"/>
          <w:sz w:val="20"/>
          <w:szCs w:val="22"/>
        </w:rPr>
      </w:pPr>
    </w:p>
    <w:p w:rsidR="008020FB" w:rsidRPr="00AA28DF" w:rsidRDefault="00AA28DF" w:rsidP="00AA28DF">
      <w:pPr>
        <w:numPr>
          <w:ilvl w:val="0"/>
          <w:numId w:val="2"/>
        </w:num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 xml:space="preserve">The Tree Board will honor Arbor Day </w:t>
      </w:r>
      <w:r>
        <w:rPr>
          <w:rFonts w:ascii="Times New Roman" w:hAnsi="Times New Roman"/>
          <w:sz w:val="20"/>
          <w:szCs w:val="22"/>
        </w:rPr>
        <w:t>annually</w:t>
      </w:r>
      <w:r w:rsidRPr="00D82961">
        <w:rPr>
          <w:rFonts w:ascii="Times New Roman" w:hAnsi="Times New Roman"/>
          <w:sz w:val="20"/>
          <w:szCs w:val="22"/>
        </w:rPr>
        <w:t xml:space="preserve"> to celebrate trees, to educate residents about the value of trees, and to encourage the growth of our tree canopy.</w:t>
      </w:r>
      <w:r w:rsidR="008020FB" w:rsidRPr="00AA28DF">
        <w:rPr>
          <w:rFonts w:ascii="Times New Roman" w:hAnsi="Times New Roman"/>
          <w:sz w:val="20"/>
          <w:szCs w:val="22"/>
        </w:rPr>
        <w:br/>
      </w:r>
    </w:p>
    <w:p w:rsidR="008A17D1" w:rsidRPr="004914D9" w:rsidRDefault="008A17D1" w:rsidP="008A17D1">
      <w:pPr>
        <w:ind w:left="720"/>
        <w:rPr>
          <w:rFonts w:ascii="Times New Roman" w:hAnsi="Times New Roman"/>
          <w:sz w:val="20"/>
          <w:szCs w:val="22"/>
          <w:u w:val="single"/>
        </w:rPr>
      </w:pPr>
      <w:r w:rsidRPr="004914D9">
        <w:rPr>
          <w:rFonts w:ascii="Times New Roman" w:hAnsi="Times New Roman"/>
          <w:b/>
          <w:sz w:val="20"/>
          <w:szCs w:val="22"/>
          <w:u w:val="single"/>
        </w:rPr>
        <w:t>Section 3:</w:t>
      </w:r>
      <w:r w:rsidRPr="004914D9">
        <w:rPr>
          <w:rFonts w:ascii="Times New Roman" w:hAnsi="Times New Roman"/>
          <w:sz w:val="20"/>
          <w:szCs w:val="22"/>
          <w:u w:val="single"/>
        </w:rPr>
        <w:t xml:space="preserve"> Maintenance of Public Trees</w:t>
      </w:r>
    </w:p>
    <w:p w:rsidR="008A17D1" w:rsidRPr="004914D9" w:rsidRDefault="008A17D1" w:rsidP="008A17D1">
      <w:pPr>
        <w:ind w:left="720"/>
        <w:rPr>
          <w:rFonts w:ascii="Times New Roman" w:hAnsi="Times New Roman"/>
          <w:sz w:val="20"/>
          <w:szCs w:val="22"/>
          <w:u w:val="single"/>
        </w:rPr>
      </w:pPr>
    </w:p>
    <w:p w:rsidR="008A17D1" w:rsidRPr="00AA28DF" w:rsidRDefault="008A17D1" w:rsidP="008A17D1">
      <w:pPr>
        <w:numPr>
          <w:ilvl w:val="0"/>
          <w:numId w:val="9"/>
        </w:numPr>
        <w:rPr>
          <w:rFonts w:ascii="Times New Roman" w:hAnsi="Times New Roman"/>
          <w:sz w:val="20"/>
          <w:szCs w:val="22"/>
        </w:rPr>
      </w:pPr>
      <w:r w:rsidRPr="00AA28DF">
        <w:rPr>
          <w:rFonts w:ascii="Times New Roman" w:hAnsi="Times New Roman"/>
          <w:sz w:val="20"/>
          <w:szCs w:val="22"/>
        </w:rPr>
        <w:t>Public Tree: A tree with a base wholly or in part situated on City of Brownsboro Village public rights-of-way.</w:t>
      </w:r>
      <w:r w:rsidRPr="00AA28DF">
        <w:rPr>
          <w:rFonts w:ascii="Times New Roman" w:hAnsi="Times New Roman"/>
          <w:sz w:val="20"/>
          <w:szCs w:val="22"/>
        </w:rPr>
        <w:br/>
      </w:r>
    </w:p>
    <w:p w:rsidR="008A17D1" w:rsidRPr="00AA28DF" w:rsidRDefault="008A17D1" w:rsidP="004914D9">
      <w:pPr>
        <w:numPr>
          <w:ilvl w:val="0"/>
          <w:numId w:val="9"/>
        </w:numPr>
        <w:rPr>
          <w:rFonts w:ascii="Times New Roman" w:hAnsi="Times New Roman"/>
          <w:sz w:val="20"/>
          <w:szCs w:val="22"/>
        </w:rPr>
      </w:pPr>
      <w:r w:rsidRPr="00AA28DF">
        <w:rPr>
          <w:rFonts w:ascii="Times New Roman" w:hAnsi="Times New Roman"/>
          <w:sz w:val="20"/>
          <w:szCs w:val="22"/>
        </w:rPr>
        <w:t>Tree maintenance of public trees shall be the responsibility of the abutting property owner</w:t>
      </w:r>
      <w:r w:rsidR="004914D9" w:rsidRPr="00AA28DF">
        <w:rPr>
          <w:rFonts w:ascii="Times New Roman" w:hAnsi="Times New Roman"/>
          <w:sz w:val="20"/>
          <w:szCs w:val="22"/>
        </w:rPr>
        <w:t>.</w:t>
      </w:r>
    </w:p>
    <w:p w:rsidR="0026506A" w:rsidRDefault="0026506A">
      <w:pPr>
        <w:rPr>
          <w:rFonts w:ascii="Times New Roman" w:hAnsi="Times New Roman"/>
          <w:sz w:val="20"/>
          <w:szCs w:val="22"/>
        </w:rPr>
      </w:pPr>
    </w:p>
    <w:p w:rsidR="008A17D1" w:rsidRDefault="008A17D1">
      <w:pPr>
        <w:rPr>
          <w:rFonts w:ascii="Times New Roman" w:hAnsi="Times New Roman"/>
          <w:sz w:val="20"/>
          <w:szCs w:val="22"/>
        </w:rPr>
      </w:pPr>
    </w:p>
    <w:p w:rsidR="008A17D1" w:rsidRPr="00D82961" w:rsidRDefault="008A17D1">
      <w:pPr>
        <w:rPr>
          <w:rFonts w:ascii="Times New Roman" w:hAnsi="Times New Roman"/>
          <w:sz w:val="20"/>
          <w:szCs w:val="22"/>
        </w:rPr>
      </w:pPr>
    </w:p>
    <w:p w:rsidR="0070449E" w:rsidRDefault="0070449E">
      <w:pPr>
        <w:rPr>
          <w:rFonts w:ascii="Times New Roman" w:hAnsi="Times New Roman"/>
          <w:sz w:val="20"/>
          <w:szCs w:val="22"/>
        </w:rPr>
      </w:pPr>
    </w:p>
    <w:p w:rsidR="0070449E" w:rsidRDefault="0070449E">
      <w:pPr>
        <w:rPr>
          <w:rFonts w:ascii="Times New Roman" w:hAnsi="Times New Roman"/>
          <w:sz w:val="20"/>
          <w:szCs w:val="22"/>
        </w:rPr>
      </w:pPr>
    </w:p>
    <w:p w:rsidR="0070449E" w:rsidRDefault="0070449E">
      <w:pPr>
        <w:rPr>
          <w:rFonts w:ascii="Times New Roman" w:hAnsi="Times New Roman"/>
          <w:sz w:val="20"/>
          <w:szCs w:val="22"/>
        </w:rPr>
      </w:pPr>
    </w:p>
    <w:p w:rsidR="0070449E" w:rsidRDefault="0070449E">
      <w:pPr>
        <w:rPr>
          <w:rFonts w:ascii="Times New Roman" w:hAnsi="Times New Roman"/>
          <w:sz w:val="20"/>
          <w:szCs w:val="22"/>
        </w:rPr>
      </w:pPr>
    </w:p>
    <w:p w:rsidR="0070449E" w:rsidRDefault="0070449E">
      <w:pPr>
        <w:rPr>
          <w:rFonts w:ascii="Times New Roman" w:hAnsi="Times New Roman"/>
          <w:sz w:val="20"/>
          <w:szCs w:val="22"/>
        </w:rPr>
      </w:pPr>
    </w:p>
    <w:p w:rsidR="0070449E" w:rsidRDefault="0070449E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>Given first reading on the</w:t>
      </w:r>
      <w:r w:rsidR="008A1779" w:rsidRPr="00D82961">
        <w:rPr>
          <w:rFonts w:ascii="Times New Roman" w:hAnsi="Times New Roman"/>
          <w:sz w:val="20"/>
          <w:szCs w:val="22"/>
        </w:rPr>
        <w:t xml:space="preserve"> </w:t>
      </w:r>
      <w:r w:rsidR="007200DA">
        <w:rPr>
          <w:rFonts w:ascii="Times New Roman" w:hAnsi="Times New Roman"/>
          <w:sz w:val="20"/>
          <w:szCs w:val="22"/>
        </w:rPr>
        <w:t>16</w:t>
      </w:r>
      <w:bookmarkStart w:id="0" w:name="_GoBack"/>
      <w:bookmarkEnd w:id="0"/>
      <w:r w:rsidR="008A1779" w:rsidRPr="00D82961">
        <w:rPr>
          <w:rFonts w:ascii="Times New Roman" w:hAnsi="Times New Roman"/>
          <w:sz w:val="20"/>
          <w:szCs w:val="22"/>
          <w:vertAlign w:val="superscript"/>
        </w:rPr>
        <w:t>th</w:t>
      </w:r>
      <w:r w:rsidR="008A1779" w:rsidRPr="00D82961">
        <w:rPr>
          <w:rFonts w:ascii="Times New Roman" w:hAnsi="Times New Roman"/>
          <w:sz w:val="20"/>
          <w:szCs w:val="22"/>
        </w:rPr>
        <w:t xml:space="preserve"> </w:t>
      </w:r>
      <w:r w:rsidRPr="00D82961">
        <w:rPr>
          <w:rFonts w:ascii="Times New Roman" w:hAnsi="Times New Roman"/>
          <w:sz w:val="20"/>
          <w:szCs w:val="22"/>
        </w:rPr>
        <w:t>day of</w:t>
      </w:r>
      <w:r w:rsidR="008A1779" w:rsidRPr="00D82961">
        <w:rPr>
          <w:rFonts w:ascii="Times New Roman" w:hAnsi="Times New Roman"/>
          <w:sz w:val="20"/>
          <w:szCs w:val="22"/>
        </w:rPr>
        <w:t xml:space="preserve"> </w:t>
      </w:r>
      <w:r w:rsidR="00AA28DF">
        <w:rPr>
          <w:rFonts w:ascii="Times New Roman" w:hAnsi="Times New Roman"/>
          <w:sz w:val="20"/>
          <w:szCs w:val="22"/>
        </w:rPr>
        <w:t>July</w:t>
      </w:r>
      <w:r w:rsidR="008A1779" w:rsidRPr="00D82961">
        <w:rPr>
          <w:rFonts w:ascii="Times New Roman" w:hAnsi="Times New Roman"/>
          <w:sz w:val="20"/>
          <w:szCs w:val="22"/>
        </w:rPr>
        <w:t>,</w:t>
      </w:r>
      <w:r w:rsidRPr="00D82961">
        <w:rPr>
          <w:rFonts w:ascii="Times New Roman" w:hAnsi="Times New Roman"/>
          <w:sz w:val="20"/>
          <w:szCs w:val="22"/>
        </w:rPr>
        <w:t xml:space="preserve"> </w:t>
      </w:r>
      <w:r w:rsidR="0070449E">
        <w:rPr>
          <w:rFonts w:ascii="Times New Roman" w:hAnsi="Times New Roman"/>
          <w:sz w:val="20"/>
          <w:szCs w:val="22"/>
        </w:rPr>
        <w:t>2024</w:t>
      </w:r>
      <w:r w:rsidRPr="00D82961">
        <w:rPr>
          <w:rFonts w:ascii="Times New Roman" w:hAnsi="Times New Roman"/>
          <w:sz w:val="20"/>
          <w:szCs w:val="22"/>
        </w:rPr>
        <w:t>.</w:t>
      </w: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>Given second reading and duly enacted by the Commissioners of the City of Brownsboro Village on the</w:t>
      </w:r>
      <w:r w:rsidR="008A1779" w:rsidRPr="00D82961">
        <w:rPr>
          <w:rFonts w:ascii="Times New Roman" w:hAnsi="Times New Roman"/>
          <w:sz w:val="20"/>
          <w:szCs w:val="22"/>
        </w:rPr>
        <w:t xml:space="preserve"> </w:t>
      </w:r>
      <w:r w:rsidR="00444C2B">
        <w:rPr>
          <w:rFonts w:ascii="Times New Roman" w:hAnsi="Times New Roman"/>
          <w:sz w:val="20"/>
          <w:szCs w:val="22"/>
        </w:rPr>
        <w:t>13</w:t>
      </w:r>
      <w:r w:rsidR="008A1779" w:rsidRPr="00D82961">
        <w:rPr>
          <w:rFonts w:ascii="Times New Roman" w:hAnsi="Times New Roman"/>
          <w:sz w:val="20"/>
          <w:szCs w:val="22"/>
          <w:vertAlign w:val="superscript"/>
        </w:rPr>
        <w:t>th</w:t>
      </w:r>
      <w:r w:rsidR="008A1779" w:rsidRPr="00D82961">
        <w:rPr>
          <w:rFonts w:ascii="Times New Roman" w:hAnsi="Times New Roman"/>
          <w:sz w:val="20"/>
          <w:szCs w:val="22"/>
        </w:rPr>
        <w:t xml:space="preserve"> </w:t>
      </w:r>
      <w:r w:rsidRPr="00D82961">
        <w:rPr>
          <w:rFonts w:ascii="Times New Roman" w:hAnsi="Times New Roman"/>
          <w:sz w:val="20"/>
          <w:szCs w:val="22"/>
        </w:rPr>
        <w:t>day of</w:t>
      </w:r>
      <w:r w:rsidR="0070449E">
        <w:rPr>
          <w:rFonts w:ascii="Times New Roman" w:hAnsi="Times New Roman"/>
          <w:sz w:val="20"/>
          <w:szCs w:val="22"/>
        </w:rPr>
        <w:t xml:space="preserve"> </w:t>
      </w:r>
      <w:r w:rsidR="00444C2B">
        <w:rPr>
          <w:rFonts w:ascii="Times New Roman" w:hAnsi="Times New Roman"/>
          <w:sz w:val="20"/>
          <w:szCs w:val="22"/>
        </w:rPr>
        <w:t>August</w:t>
      </w:r>
      <w:r w:rsidR="0070449E">
        <w:rPr>
          <w:rFonts w:ascii="Times New Roman" w:hAnsi="Times New Roman"/>
          <w:sz w:val="20"/>
          <w:szCs w:val="22"/>
        </w:rPr>
        <w:t>,</w:t>
      </w:r>
      <w:r w:rsidR="008A1779" w:rsidRPr="00D82961">
        <w:rPr>
          <w:rFonts w:ascii="Times New Roman" w:hAnsi="Times New Roman"/>
          <w:sz w:val="20"/>
          <w:szCs w:val="22"/>
        </w:rPr>
        <w:t xml:space="preserve"> 202</w:t>
      </w:r>
      <w:r w:rsidR="0070449E">
        <w:rPr>
          <w:rFonts w:ascii="Times New Roman" w:hAnsi="Times New Roman"/>
          <w:sz w:val="20"/>
          <w:szCs w:val="22"/>
        </w:rPr>
        <w:t>4</w:t>
      </w:r>
      <w:r w:rsidRPr="00D82961">
        <w:rPr>
          <w:rFonts w:ascii="Times New Roman" w:hAnsi="Times New Roman"/>
          <w:sz w:val="20"/>
          <w:szCs w:val="22"/>
        </w:rPr>
        <w:t>.</w:t>
      </w:r>
    </w:p>
    <w:p w:rsidR="0026506A" w:rsidRDefault="0026506A">
      <w:pPr>
        <w:rPr>
          <w:rFonts w:ascii="Times New Roman" w:hAnsi="Times New Roman"/>
          <w:sz w:val="20"/>
          <w:szCs w:val="22"/>
        </w:rPr>
      </w:pPr>
    </w:p>
    <w:p w:rsidR="00D82961" w:rsidRPr="00D82961" w:rsidRDefault="00D82961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  <w:t>_____________________________</w:t>
      </w:r>
    </w:p>
    <w:p w:rsidR="0026506A" w:rsidRDefault="0026506A">
      <w:pPr>
        <w:rPr>
          <w:rFonts w:ascii="Times New Roman" w:hAnsi="Times New Roman"/>
          <w:b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sz w:val="20"/>
          <w:szCs w:val="22"/>
        </w:rPr>
        <w:tab/>
      </w:r>
      <w:r w:rsidRPr="00D82961">
        <w:rPr>
          <w:rFonts w:ascii="Times New Roman" w:hAnsi="Times New Roman"/>
          <w:b/>
          <w:sz w:val="20"/>
          <w:szCs w:val="22"/>
        </w:rPr>
        <w:t>Mark W. Joyce, Mayor</w:t>
      </w:r>
    </w:p>
    <w:p w:rsidR="00D82961" w:rsidRPr="00D82961" w:rsidRDefault="00D82961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rPr>
          <w:rFonts w:ascii="Times New Roman" w:hAnsi="Times New Roman"/>
          <w:b/>
          <w:sz w:val="20"/>
          <w:szCs w:val="22"/>
        </w:rPr>
      </w:pPr>
      <w:r w:rsidRPr="00D82961">
        <w:rPr>
          <w:rFonts w:ascii="Times New Roman" w:hAnsi="Times New Roman"/>
          <w:b/>
          <w:sz w:val="20"/>
          <w:szCs w:val="22"/>
        </w:rPr>
        <w:t>Attest:</w:t>
      </w: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</w:p>
    <w:p w:rsidR="0026506A" w:rsidRPr="00D82961" w:rsidRDefault="0026506A">
      <w:pPr>
        <w:rPr>
          <w:rFonts w:ascii="Times New Roman" w:hAnsi="Times New Roman"/>
          <w:sz w:val="20"/>
          <w:szCs w:val="22"/>
        </w:rPr>
      </w:pPr>
      <w:r w:rsidRPr="00D82961">
        <w:rPr>
          <w:rFonts w:ascii="Times New Roman" w:hAnsi="Times New Roman"/>
          <w:sz w:val="20"/>
          <w:szCs w:val="22"/>
        </w:rPr>
        <w:t>_______________________________</w:t>
      </w:r>
    </w:p>
    <w:p w:rsidR="0097522E" w:rsidRPr="00D82961" w:rsidRDefault="0070449E">
      <w:pPr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Emily Vessels</w:t>
      </w:r>
      <w:r w:rsidR="0026506A" w:rsidRPr="00D82961">
        <w:rPr>
          <w:rFonts w:ascii="Times New Roman" w:hAnsi="Times New Roman"/>
          <w:b/>
          <w:sz w:val="20"/>
          <w:szCs w:val="22"/>
        </w:rPr>
        <w:t>, City Clerk</w:t>
      </w:r>
    </w:p>
    <w:sectPr w:rsidR="0097522E" w:rsidRPr="00D82961" w:rsidSect="0093672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73" w:rsidRDefault="007F7473">
      <w:r>
        <w:separator/>
      </w:r>
    </w:p>
  </w:endnote>
  <w:endnote w:type="continuationSeparator" w:id="0">
    <w:p w:rsidR="007F7473" w:rsidRDefault="007F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73" w:rsidRDefault="007F7473">
      <w:r>
        <w:separator/>
      </w:r>
    </w:p>
  </w:footnote>
  <w:footnote w:type="continuationSeparator" w:id="0">
    <w:p w:rsidR="007F7473" w:rsidRDefault="007F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E2D"/>
    <w:multiLevelType w:val="hybridMultilevel"/>
    <w:tmpl w:val="BB3440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B00D4D"/>
    <w:multiLevelType w:val="hybridMultilevel"/>
    <w:tmpl w:val="D166E01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6B461F"/>
    <w:multiLevelType w:val="singleLevel"/>
    <w:tmpl w:val="727428AE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3">
    <w:nsid w:val="40913E53"/>
    <w:multiLevelType w:val="singleLevel"/>
    <w:tmpl w:val="5F3A9BCA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4">
    <w:nsid w:val="52181965"/>
    <w:multiLevelType w:val="multilevel"/>
    <w:tmpl w:val="95F8C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62100B"/>
    <w:multiLevelType w:val="hybridMultilevel"/>
    <w:tmpl w:val="4B38FA5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FD279C"/>
    <w:multiLevelType w:val="singleLevel"/>
    <w:tmpl w:val="727428A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>
    <w:nsid w:val="77F24072"/>
    <w:multiLevelType w:val="singleLevel"/>
    <w:tmpl w:val="43E8898A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entury Schoolbook" w:hAnsi="Century Schoolbook" w:hint="default"/>
        <w:b w:val="0"/>
        <w:i w:val="0"/>
        <w:sz w:val="24"/>
        <w:u w:val="none"/>
      </w:rPr>
    </w:lvl>
  </w:abstractNum>
  <w:abstractNum w:abstractNumId="8">
    <w:nsid w:val="7F070C29"/>
    <w:multiLevelType w:val="singleLevel"/>
    <w:tmpl w:val="5F3A9BCA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7522E"/>
    <w:rsid w:val="00026D31"/>
    <w:rsid w:val="00127912"/>
    <w:rsid w:val="0026506A"/>
    <w:rsid w:val="002903FB"/>
    <w:rsid w:val="003701D6"/>
    <w:rsid w:val="00444C2B"/>
    <w:rsid w:val="00447024"/>
    <w:rsid w:val="00473ED0"/>
    <w:rsid w:val="004914D9"/>
    <w:rsid w:val="004B4BA6"/>
    <w:rsid w:val="00662296"/>
    <w:rsid w:val="00676F59"/>
    <w:rsid w:val="0070449E"/>
    <w:rsid w:val="007200DA"/>
    <w:rsid w:val="00723012"/>
    <w:rsid w:val="007C453E"/>
    <w:rsid w:val="007F6022"/>
    <w:rsid w:val="007F7473"/>
    <w:rsid w:val="008020FB"/>
    <w:rsid w:val="00882FA6"/>
    <w:rsid w:val="008A1779"/>
    <w:rsid w:val="008A17D1"/>
    <w:rsid w:val="008A1C69"/>
    <w:rsid w:val="00936724"/>
    <w:rsid w:val="0097522E"/>
    <w:rsid w:val="009C4786"/>
    <w:rsid w:val="00A303E6"/>
    <w:rsid w:val="00A666E0"/>
    <w:rsid w:val="00A7168C"/>
    <w:rsid w:val="00AA28DF"/>
    <w:rsid w:val="00BD261E"/>
    <w:rsid w:val="00BE3879"/>
    <w:rsid w:val="00C524D6"/>
    <w:rsid w:val="00C862D3"/>
    <w:rsid w:val="00D82961"/>
    <w:rsid w:val="00E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724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semiHidden/>
    <w:rsid w:val="00936724"/>
    <w:pPr>
      <w:tabs>
        <w:tab w:val="right" w:leader="underscore" w:pos="8640"/>
      </w:tabs>
      <w:overflowPunct w:val="0"/>
      <w:autoSpaceDE w:val="0"/>
      <w:autoSpaceDN w:val="0"/>
      <w:adjustRightInd w:val="0"/>
      <w:spacing w:before="120" w:line="360" w:lineRule="auto"/>
      <w:ind w:left="720" w:right="720"/>
      <w:textAlignment w:val="baseline"/>
    </w:pPr>
    <w:rPr>
      <w:rFonts w:ascii="Century Schoolbook" w:hAnsi="Century Schoolbook"/>
      <w:smallCaps/>
      <w:sz w:val="24"/>
    </w:rPr>
  </w:style>
  <w:style w:type="paragraph" w:styleId="Header">
    <w:name w:val="header"/>
    <w:basedOn w:val="Normal"/>
    <w:rsid w:val="00473E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3E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2F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Brownsboro Village</vt:lpstr>
    </vt:vector>
  </TitlesOfParts>
  <Company>Cassandra A. Joyce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Brownsboro Village</dc:title>
  <dc:creator>Lougeek</dc:creator>
  <cp:lastModifiedBy>Lougeek</cp:lastModifiedBy>
  <cp:revision>2</cp:revision>
  <cp:lastPrinted>2017-07-11T19:46:00Z</cp:lastPrinted>
  <dcterms:created xsi:type="dcterms:W3CDTF">2024-07-08T20:18:00Z</dcterms:created>
  <dcterms:modified xsi:type="dcterms:W3CDTF">2024-07-16T21:24:00Z</dcterms:modified>
</cp:coreProperties>
</file>